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4AB16" w14:textId="77777777" w:rsidR="00C46F04" w:rsidRDefault="00895D7B" w:rsidP="00895D7B">
      <w:pPr>
        <w:jc w:val="center"/>
        <w:rPr>
          <w:rFonts w:ascii="Times New Roman" w:hAnsi="Times New Roman" w:cs="Times New Roman"/>
          <w:b/>
          <w:sz w:val="28"/>
          <w:szCs w:val="28"/>
        </w:rPr>
      </w:pPr>
      <w:r>
        <w:rPr>
          <w:rFonts w:ascii="Times New Roman" w:hAnsi="Times New Roman" w:cs="Times New Roman"/>
          <w:b/>
          <w:sz w:val="28"/>
          <w:szCs w:val="28"/>
        </w:rPr>
        <w:t>American Board of Forensic Odontology</w:t>
      </w:r>
    </w:p>
    <w:p w14:paraId="4BF4644D" w14:textId="77777777" w:rsidR="00895D7B" w:rsidRDefault="00895D7B" w:rsidP="00895D7B">
      <w:pPr>
        <w:jc w:val="center"/>
        <w:rPr>
          <w:rFonts w:ascii="Times New Roman" w:hAnsi="Times New Roman" w:cs="Times New Roman"/>
          <w:b/>
          <w:sz w:val="28"/>
          <w:szCs w:val="28"/>
        </w:rPr>
      </w:pPr>
      <w:r>
        <w:rPr>
          <w:rFonts w:ascii="Times New Roman" w:hAnsi="Times New Roman" w:cs="Times New Roman"/>
          <w:b/>
          <w:sz w:val="28"/>
          <w:szCs w:val="28"/>
        </w:rPr>
        <w:t>Civil Litigation Workshop</w:t>
      </w:r>
    </w:p>
    <w:p w14:paraId="79B8BACE" w14:textId="77777777" w:rsidR="00895D7B" w:rsidRPr="00895D7B" w:rsidRDefault="00895D7B" w:rsidP="00895D7B">
      <w:pPr>
        <w:jc w:val="center"/>
        <w:rPr>
          <w:rFonts w:ascii="Times New Roman" w:hAnsi="Times New Roman" w:cs="Times New Roman"/>
          <w:sz w:val="28"/>
          <w:szCs w:val="28"/>
        </w:rPr>
      </w:pPr>
    </w:p>
    <w:p w14:paraId="3EE37310" w14:textId="77777777" w:rsidR="00895D7B" w:rsidRPr="00EE0731" w:rsidRDefault="00895D7B" w:rsidP="00895D7B">
      <w:pPr>
        <w:rPr>
          <w:rFonts w:ascii="Times New Roman" w:hAnsi="Times New Roman" w:cs="Times New Roman"/>
          <w:b/>
          <w:sz w:val="28"/>
          <w:szCs w:val="28"/>
        </w:rPr>
      </w:pPr>
      <w:r w:rsidRPr="00EE0731">
        <w:rPr>
          <w:rFonts w:ascii="Times New Roman" w:hAnsi="Times New Roman" w:cs="Times New Roman"/>
          <w:b/>
          <w:sz w:val="28"/>
          <w:szCs w:val="28"/>
        </w:rPr>
        <w:t>Date: Saturday February 16, 2019</w:t>
      </w:r>
    </w:p>
    <w:p w14:paraId="36C1FAF7" w14:textId="77777777" w:rsidR="00EE0731" w:rsidRPr="00EE0731" w:rsidRDefault="00EE0731" w:rsidP="00895D7B">
      <w:pPr>
        <w:rPr>
          <w:rFonts w:ascii="Times New Roman" w:hAnsi="Times New Roman" w:cs="Times New Roman"/>
          <w:b/>
          <w:sz w:val="28"/>
          <w:szCs w:val="28"/>
        </w:rPr>
      </w:pPr>
      <w:r w:rsidRPr="00EE0731">
        <w:rPr>
          <w:rFonts w:ascii="Times New Roman" w:hAnsi="Times New Roman" w:cs="Times New Roman"/>
          <w:b/>
          <w:sz w:val="28"/>
          <w:szCs w:val="28"/>
        </w:rPr>
        <w:t>Place: Baltimore, MD</w:t>
      </w:r>
    </w:p>
    <w:p w14:paraId="4AC59A84" w14:textId="77777777" w:rsidR="00EE0731" w:rsidRPr="00EE0731" w:rsidRDefault="00EE0731" w:rsidP="00895D7B">
      <w:pPr>
        <w:rPr>
          <w:rFonts w:ascii="Times New Roman" w:hAnsi="Times New Roman" w:cs="Times New Roman"/>
          <w:b/>
          <w:sz w:val="28"/>
          <w:szCs w:val="28"/>
        </w:rPr>
      </w:pPr>
      <w:r w:rsidRPr="00EE0731">
        <w:rPr>
          <w:rFonts w:ascii="Times New Roman" w:hAnsi="Times New Roman" w:cs="Times New Roman"/>
          <w:b/>
          <w:sz w:val="28"/>
          <w:szCs w:val="28"/>
        </w:rPr>
        <w:t>Time: 8AM-5PM</w:t>
      </w:r>
    </w:p>
    <w:p w14:paraId="19C58A0E" w14:textId="77777777" w:rsidR="00EE0731" w:rsidRDefault="00EE0731" w:rsidP="00895D7B">
      <w:pPr>
        <w:rPr>
          <w:rFonts w:ascii="Times New Roman" w:hAnsi="Times New Roman" w:cs="Times New Roman"/>
          <w:b/>
          <w:sz w:val="28"/>
          <w:szCs w:val="28"/>
        </w:rPr>
      </w:pPr>
      <w:r w:rsidRPr="00EE0731">
        <w:rPr>
          <w:rFonts w:ascii="Times New Roman" w:hAnsi="Times New Roman" w:cs="Times New Roman"/>
          <w:b/>
          <w:sz w:val="28"/>
          <w:szCs w:val="28"/>
        </w:rPr>
        <w:t>Fee: Participants - $750; Observers - $350</w:t>
      </w:r>
    </w:p>
    <w:p w14:paraId="4A4DF53B" w14:textId="77777777" w:rsidR="00EE0731" w:rsidRDefault="00EE0731" w:rsidP="00895D7B">
      <w:pPr>
        <w:rPr>
          <w:rFonts w:ascii="Times New Roman" w:hAnsi="Times New Roman" w:cs="Times New Roman"/>
          <w:b/>
          <w:sz w:val="28"/>
          <w:szCs w:val="28"/>
        </w:rPr>
      </w:pPr>
    </w:p>
    <w:p w14:paraId="2BC5B07A" w14:textId="77777777" w:rsidR="00EE0731" w:rsidRDefault="00EE0731" w:rsidP="00895D7B">
      <w:pPr>
        <w:rPr>
          <w:rFonts w:ascii="Times New Roman" w:hAnsi="Times New Roman" w:cs="Times New Roman"/>
          <w:sz w:val="28"/>
          <w:szCs w:val="28"/>
        </w:rPr>
      </w:pPr>
      <w:r>
        <w:rPr>
          <w:rFonts w:ascii="Times New Roman" w:hAnsi="Times New Roman" w:cs="Times New Roman"/>
          <w:sz w:val="28"/>
          <w:szCs w:val="28"/>
        </w:rPr>
        <w:t xml:space="preserve">The American Board of Forensic Odontology (ABFO) will present another Workshop on Civil Litigation (Expert Witness Testimony) in conjunction with the American Academy of Forensic Sciences (AAFS) Meeting in Baltimore, MD. This Workshop will be </w:t>
      </w:r>
      <w:r w:rsidR="0013521B">
        <w:rPr>
          <w:rFonts w:ascii="Times New Roman" w:hAnsi="Times New Roman" w:cs="Times New Roman"/>
          <w:sz w:val="28"/>
          <w:szCs w:val="28"/>
        </w:rPr>
        <w:t>preceded</w:t>
      </w:r>
      <w:r>
        <w:rPr>
          <w:rFonts w:ascii="Times New Roman" w:hAnsi="Times New Roman" w:cs="Times New Roman"/>
          <w:sz w:val="28"/>
          <w:szCs w:val="28"/>
        </w:rPr>
        <w:t xml:space="preserve"> by a pre-Workshop webinar with topics relevant to </w:t>
      </w:r>
      <w:r w:rsidR="009A26F0">
        <w:rPr>
          <w:rFonts w:ascii="Times New Roman" w:hAnsi="Times New Roman" w:cs="Times New Roman"/>
          <w:sz w:val="28"/>
          <w:szCs w:val="28"/>
        </w:rPr>
        <w:t xml:space="preserve">both </w:t>
      </w:r>
      <w:r>
        <w:rPr>
          <w:rFonts w:ascii="Times New Roman" w:hAnsi="Times New Roman" w:cs="Times New Roman"/>
          <w:sz w:val="28"/>
          <w:szCs w:val="28"/>
        </w:rPr>
        <w:t>civil litigation</w:t>
      </w:r>
      <w:r w:rsidR="009A26F0">
        <w:rPr>
          <w:rFonts w:ascii="Times New Roman" w:hAnsi="Times New Roman" w:cs="Times New Roman"/>
          <w:sz w:val="28"/>
          <w:szCs w:val="28"/>
        </w:rPr>
        <w:t xml:space="preserve"> and expert witness testimony. Following the webinar, participants and observers will be provided a civil litigation case for review. After review of the case provided, participants must provide a written report of their opinions in the case as well as a Curriculum Vitae (CV) and Fee Schedule. These written materials must be provided prior to the Workshop. The Workshop </w:t>
      </w:r>
      <w:r w:rsidR="00E57CAB">
        <w:rPr>
          <w:rFonts w:ascii="Times New Roman" w:hAnsi="Times New Roman" w:cs="Times New Roman"/>
          <w:sz w:val="28"/>
          <w:szCs w:val="28"/>
        </w:rPr>
        <w:t xml:space="preserve">will be held on Saturday February 16, 2019 at a location in Baltimore to be announced at a later date. The Workshop will be offered </w:t>
      </w:r>
      <w:r w:rsidR="0013521B">
        <w:rPr>
          <w:rFonts w:ascii="Times New Roman" w:hAnsi="Times New Roman" w:cs="Times New Roman"/>
          <w:sz w:val="28"/>
          <w:szCs w:val="28"/>
        </w:rPr>
        <w:t xml:space="preserve">to </w:t>
      </w:r>
      <w:r w:rsidR="00E57CAB">
        <w:rPr>
          <w:rFonts w:ascii="Times New Roman" w:hAnsi="Times New Roman" w:cs="Times New Roman"/>
          <w:sz w:val="28"/>
          <w:szCs w:val="28"/>
        </w:rPr>
        <w:t>both participants and attendees (observers).</w:t>
      </w:r>
    </w:p>
    <w:p w14:paraId="5A0FFC34" w14:textId="77777777" w:rsidR="00E57CAB" w:rsidRDefault="00E57CAB" w:rsidP="00895D7B">
      <w:pPr>
        <w:rPr>
          <w:rFonts w:ascii="Times New Roman" w:hAnsi="Times New Roman" w:cs="Times New Roman"/>
          <w:b/>
          <w:sz w:val="28"/>
          <w:szCs w:val="28"/>
          <w:u w:val="single"/>
        </w:rPr>
      </w:pPr>
      <w:r w:rsidRPr="00E57CAB">
        <w:rPr>
          <w:rFonts w:ascii="Times New Roman" w:hAnsi="Times New Roman" w:cs="Times New Roman"/>
          <w:b/>
          <w:sz w:val="28"/>
          <w:szCs w:val="28"/>
          <w:u w:val="single"/>
        </w:rPr>
        <w:t xml:space="preserve">Workshop </w:t>
      </w:r>
      <w:r w:rsidR="00F42C73">
        <w:rPr>
          <w:rFonts w:ascii="Times New Roman" w:hAnsi="Times New Roman" w:cs="Times New Roman"/>
          <w:b/>
          <w:sz w:val="28"/>
          <w:szCs w:val="28"/>
          <w:u w:val="single"/>
        </w:rPr>
        <w:t>Logistics</w:t>
      </w:r>
    </w:p>
    <w:p w14:paraId="324B4676" w14:textId="77777777" w:rsidR="00E57CAB" w:rsidRDefault="00E57CAB" w:rsidP="00895D7B">
      <w:pPr>
        <w:rPr>
          <w:rFonts w:ascii="Times New Roman" w:hAnsi="Times New Roman" w:cs="Times New Roman"/>
          <w:sz w:val="28"/>
          <w:szCs w:val="28"/>
        </w:rPr>
      </w:pPr>
      <w:r>
        <w:rPr>
          <w:rFonts w:ascii="Times New Roman" w:hAnsi="Times New Roman" w:cs="Times New Roman"/>
          <w:sz w:val="28"/>
          <w:szCs w:val="28"/>
        </w:rPr>
        <w:t xml:space="preserve">All registered individuals </w:t>
      </w:r>
      <w:r w:rsidR="000E6F0E">
        <w:rPr>
          <w:rFonts w:ascii="Times New Roman" w:hAnsi="Times New Roman" w:cs="Times New Roman"/>
          <w:sz w:val="28"/>
          <w:szCs w:val="28"/>
        </w:rPr>
        <w:t xml:space="preserve">(participants &amp; observers) </w:t>
      </w:r>
      <w:r>
        <w:rPr>
          <w:rFonts w:ascii="Times New Roman" w:hAnsi="Times New Roman" w:cs="Times New Roman"/>
          <w:sz w:val="28"/>
          <w:szCs w:val="28"/>
        </w:rPr>
        <w:t xml:space="preserve">will </w:t>
      </w:r>
      <w:r w:rsidR="00F42C73">
        <w:rPr>
          <w:rFonts w:ascii="Times New Roman" w:hAnsi="Times New Roman" w:cs="Times New Roman"/>
          <w:sz w:val="28"/>
          <w:szCs w:val="28"/>
        </w:rPr>
        <w:t xml:space="preserve">play a role in a mock trial of the civil case provided. Participants will be expert witnesses and observers will act as jurors in the mock trial. Members of the Civil Litigation Committee will act as act as Plaintiff and Defense attorneys. </w:t>
      </w:r>
      <w:r w:rsidR="000E6F0E">
        <w:rPr>
          <w:rFonts w:ascii="Times New Roman" w:hAnsi="Times New Roman" w:cs="Times New Roman"/>
          <w:sz w:val="28"/>
          <w:szCs w:val="28"/>
        </w:rPr>
        <w:t>T</w:t>
      </w:r>
      <w:r w:rsidR="00F42C73">
        <w:rPr>
          <w:rFonts w:ascii="Times New Roman" w:hAnsi="Times New Roman" w:cs="Times New Roman"/>
          <w:sz w:val="28"/>
          <w:szCs w:val="28"/>
        </w:rPr>
        <w:t>he testimony provided by the participants (expert witnesses) will be evaluated by members of the Civil Litigation Committee</w:t>
      </w:r>
      <w:r w:rsidR="000E6F0E">
        <w:rPr>
          <w:rFonts w:ascii="Times New Roman" w:hAnsi="Times New Roman" w:cs="Times New Roman"/>
          <w:sz w:val="28"/>
          <w:szCs w:val="28"/>
        </w:rPr>
        <w:t xml:space="preserve"> for credit toward one of the two sworn testimony requirements for eligibility to challenge the ABFO Board Examination. At the end of the Workshop, </w:t>
      </w:r>
      <w:r w:rsidR="000E6F0E">
        <w:rPr>
          <w:rFonts w:ascii="Times New Roman" w:hAnsi="Times New Roman" w:cs="Times New Roman"/>
          <w:sz w:val="28"/>
          <w:szCs w:val="28"/>
        </w:rPr>
        <w:lastRenderedPageBreak/>
        <w:t xml:space="preserve">the jurors (observers) will provide feedback on the testimony provided by expert witnesses (participants). </w:t>
      </w:r>
    </w:p>
    <w:p w14:paraId="0CDAE21B" w14:textId="77777777" w:rsidR="000E6F0E" w:rsidRDefault="000E6F0E" w:rsidP="00895D7B">
      <w:pPr>
        <w:rPr>
          <w:rFonts w:ascii="Times New Roman" w:hAnsi="Times New Roman" w:cs="Times New Roman"/>
          <w:b/>
          <w:sz w:val="28"/>
          <w:szCs w:val="28"/>
          <w:u w:val="single"/>
        </w:rPr>
      </w:pPr>
      <w:r>
        <w:rPr>
          <w:rFonts w:ascii="Times New Roman" w:hAnsi="Times New Roman" w:cs="Times New Roman"/>
          <w:b/>
          <w:sz w:val="28"/>
          <w:szCs w:val="28"/>
          <w:u w:val="single"/>
        </w:rPr>
        <w:t>Workshop Objectives</w:t>
      </w:r>
    </w:p>
    <w:p w14:paraId="4420D2FE" w14:textId="77777777" w:rsidR="000E6F0E" w:rsidRDefault="000E6F0E" w:rsidP="00895D7B">
      <w:pPr>
        <w:rPr>
          <w:rFonts w:ascii="Times New Roman" w:hAnsi="Times New Roman" w:cs="Times New Roman"/>
          <w:sz w:val="28"/>
          <w:szCs w:val="28"/>
        </w:rPr>
      </w:pPr>
      <w:r>
        <w:rPr>
          <w:rFonts w:ascii="Times New Roman" w:hAnsi="Times New Roman" w:cs="Times New Roman"/>
          <w:sz w:val="28"/>
          <w:szCs w:val="28"/>
        </w:rPr>
        <w:t xml:space="preserve">All registered individuals should </w:t>
      </w:r>
      <w:r w:rsidR="00E74F50">
        <w:rPr>
          <w:rFonts w:ascii="Times New Roman" w:hAnsi="Times New Roman" w:cs="Times New Roman"/>
          <w:sz w:val="28"/>
          <w:szCs w:val="28"/>
        </w:rPr>
        <w:t xml:space="preserve">gain the </w:t>
      </w:r>
      <w:r>
        <w:rPr>
          <w:rFonts w:ascii="Times New Roman" w:hAnsi="Times New Roman" w:cs="Times New Roman"/>
          <w:sz w:val="28"/>
          <w:szCs w:val="28"/>
        </w:rPr>
        <w:t>understand</w:t>
      </w:r>
      <w:r w:rsidR="00E74F50">
        <w:rPr>
          <w:rFonts w:ascii="Times New Roman" w:hAnsi="Times New Roman" w:cs="Times New Roman"/>
          <w:sz w:val="28"/>
          <w:szCs w:val="28"/>
        </w:rPr>
        <w:t xml:space="preserve">ing </w:t>
      </w:r>
      <w:r>
        <w:rPr>
          <w:rFonts w:ascii="Times New Roman" w:hAnsi="Times New Roman" w:cs="Times New Roman"/>
          <w:sz w:val="28"/>
          <w:szCs w:val="28"/>
        </w:rPr>
        <w:t xml:space="preserve">that expert witness </w:t>
      </w:r>
      <w:r w:rsidR="00E74F50">
        <w:rPr>
          <w:rFonts w:ascii="Times New Roman" w:hAnsi="Times New Roman" w:cs="Times New Roman"/>
          <w:sz w:val="28"/>
          <w:szCs w:val="28"/>
        </w:rPr>
        <w:t xml:space="preserve">skills </w:t>
      </w:r>
      <w:r>
        <w:rPr>
          <w:rFonts w:ascii="Times New Roman" w:hAnsi="Times New Roman" w:cs="Times New Roman"/>
          <w:sz w:val="28"/>
          <w:szCs w:val="28"/>
        </w:rPr>
        <w:t xml:space="preserve">are </w:t>
      </w:r>
      <w:r w:rsidR="00E74F50">
        <w:rPr>
          <w:rFonts w:ascii="Times New Roman" w:hAnsi="Times New Roman" w:cs="Times New Roman"/>
          <w:sz w:val="28"/>
          <w:szCs w:val="28"/>
        </w:rPr>
        <w:t xml:space="preserve">essential to communication of your opinions in forensic odontology. This expertise is </w:t>
      </w:r>
      <w:r>
        <w:rPr>
          <w:rFonts w:ascii="Times New Roman" w:hAnsi="Times New Roman" w:cs="Times New Roman"/>
          <w:sz w:val="28"/>
          <w:szCs w:val="28"/>
        </w:rPr>
        <w:t xml:space="preserve">a separate entity from </w:t>
      </w:r>
      <w:r w:rsidR="00E74F50">
        <w:rPr>
          <w:rFonts w:ascii="Times New Roman" w:hAnsi="Times New Roman" w:cs="Times New Roman"/>
          <w:sz w:val="28"/>
          <w:szCs w:val="28"/>
        </w:rPr>
        <w:t xml:space="preserve">the </w:t>
      </w:r>
      <w:r>
        <w:rPr>
          <w:rFonts w:ascii="Times New Roman" w:hAnsi="Times New Roman" w:cs="Times New Roman"/>
          <w:sz w:val="28"/>
          <w:szCs w:val="28"/>
        </w:rPr>
        <w:t>requisite knowledge in dentistry</w:t>
      </w:r>
      <w:r w:rsidR="00E74F50">
        <w:rPr>
          <w:rFonts w:ascii="Times New Roman" w:hAnsi="Times New Roman" w:cs="Times New Roman"/>
          <w:sz w:val="28"/>
          <w:szCs w:val="28"/>
        </w:rPr>
        <w:t xml:space="preserve"> and forensic dentistry. In addition, registered individuals will appreciate that this skill set is not intuitive, since we are trained as health care providers, not attorneys</w:t>
      </w:r>
      <w:r w:rsidR="000848E5">
        <w:rPr>
          <w:rFonts w:ascii="Times New Roman" w:hAnsi="Times New Roman" w:cs="Times New Roman"/>
          <w:sz w:val="28"/>
          <w:szCs w:val="28"/>
        </w:rPr>
        <w:t>. Communication of your opinion in a legal context is far different than in a dental context. This Workshop should provide necessary training in acquiring those skills.</w:t>
      </w:r>
    </w:p>
    <w:p w14:paraId="3A4B220E" w14:textId="77777777" w:rsidR="0013161E" w:rsidRDefault="0013161E" w:rsidP="00895D7B">
      <w:pPr>
        <w:rPr>
          <w:rFonts w:ascii="Times New Roman" w:hAnsi="Times New Roman" w:cs="Times New Roman"/>
          <w:b/>
          <w:sz w:val="28"/>
          <w:szCs w:val="28"/>
          <w:u w:val="single"/>
        </w:rPr>
      </w:pPr>
      <w:r w:rsidRPr="0013161E">
        <w:rPr>
          <w:rFonts w:ascii="Times New Roman" w:hAnsi="Times New Roman" w:cs="Times New Roman"/>
          <w:b/>
          <w:sz w:val="28"/>
          <w:szCs w:val="28"/>
          <w:u w:val="single"/>
        </w:rPr>
        <w:t>Continuing Education</w:t>
      </w:r>
    </w:p>
    <w:p w14:paraId="6F664D5F" w14:textId="77777777" w:rsidR="0013161E" w:rsidRDefault="0013161E" w:rsidP="00895D7B">
      <w:pPr>
        <w:rPr>
          <w:rFonts w:ascii="Times New Roman" w:hAnsi="Times New Roman" w:cs="Times New Roman"/>
          <w:sz w:val="28"/>
          <w:szCs w:val="28"/>
        </w:rPr>
      </w:pPr>
      <w:r>
        <w:rPr>
          <w:rFonts w:ascii="Times New Roman" w:hAnsi="Times New Roman" w:cs="Times New Roman"/>
          <w:sz w:val="28"/>
          <w:szCs w:val="28"/>
        </w:rPr>
        <w:t xml:space="preserve">Participants will receive </w:t>
      </w:r>
      <w:r w:rsidR="005E3756">
        <w:rPr>
          <w:rFonts w:ascii="Times New Roman" w:hAnsi="Times New Roman" w:cs="Times New Roman"/>
          <w:sz w:val="28"/>
          <w:szCs w:val="28"/>
        </w:rPr>
        <w:t>20 hours of dental continuing education participation credit</w:t>
      </w:r>
    </w:p>
    <w:p w14:paraId="42B330FE" w14:textId="77777777" w:rsidR="005E3756" w:rsidRDefault="005E3756" w:rsidP="00895D7B">
      <w:pPr>
        <w:rPr>
          <w:rFonts w:ascii="Times New Roman" w:hAnsi="Times New Roman" w:cs="Times New Roman"/>
          <w:sz w:val="28"/>
          <w:szCs w:val="28"/>
        </w:rPr>
      </w:pPr>
      <w:r>
        <w:rPr>
          <w:rFonts w:ascii="Times New Roman" w:hAnsi="Times New Roman" w:cs="Times New Roman"/>
          <w:sz w:val="28"/>
          <w:szCs w:val="28"/>
        </w:rPr>
        <w:t>Observers will receive 11 hours of dental continuing education credit</w:t>
      </w:r>
    </w:p>
    <w:p w14:paraId="6F6B674C" w14:textId="77777777" w:rsidR="005E3756" w:rsidRDefault="00730250" w:rsidP="00895D7B">
      <w:pPr>
        <w:rPr>
          <w:rFonts w:ascii="Times New Roman" w:hAnsi="Times New Roman" w:cs="Times New Roman"/>
          <w:b/>
          <w:sz w:val="28"/>
          <w:szCs w:val="28"/>
          <w:u w:val="single"/>
        </w:rPr>
      </w:pPr>
      <w:r>
        <w:rPr>
          <w:rFonts w:ascii="Times New Roman" w:hAnsi="Times New Roman" w:cs="Times New Roman"/>
          <w:b/>
          <w:sz w:val="28"/>
          <w:szCs w:val="28"/>
          <w:u w:val="single"/>
        </w:rPr>
        <w:t>Registration Criteria</w:t>
      </w:r>
    </w:p>
    <w:p w14:paraId="0666C573" w14:textId="77777777" w:rsidR="00730250" w:rsidRDefault="00730250" w:rsidP="00895D7B">
      <w:pPr>
        <w:rPr>
          <w:rFonts w:ascii="Times New Roman" w:hAnsi="Times New Roman" w:cs="Times New Roman"/>
          <w:sz w:val="28"/>
          <w:szCs w:val="28"/>
        </w:rPr>
      </w:pPr>
      <w:r>
        <w:rPr>
          <w:rFonts w:ascii="Times New Roman" w:hAnsi="Times New Roman" w:cs="Times New Roman"/>
          <w:sz w:val="28"/>
          <w:szCs w:val="28"/>
        </w:rPr>
        <w:t>All participants</w:t>
      </w:r>
      <w:r w:rsidR="000B4105">
        <w:rPr>
          <w:rFonts w:ascii="Times New Roman" w:hAnsi="Times New Roman" w:cs="Times New Roman"/>
          <w:sz w:val="28"/>
          <w:szCs w:val="28"/>
        </w:rPr>
        <w:t xml:space="preserve"> and observers must have a DMS, DMD</w:t>
      </w:r>
      <w:r>
        <w:rPr>
          <w:rFonts w:ascii="Times New Roman" w:hAnsi="Times New Roman" w:cs="Times New Roman"/>
          <w:sz w:val="28"/>
          <w:szCs w:val="28"/>
        </w:rPr>
        <w:t xml:space="preserve"> or equivalent degree. Registered Dental Hygienists may register if they are actively involved or testify in litigation cases</w:t>
      </w:r>
      <w:r w:rsidR="000B4105">
        <w:rPr>
          <w:rFonts w:ascii="Times New Roman" w:hAnsi="Times New Roman" w:cs="Times New Roman"/>
          <w:sz w:val="28"/>
          <w:szCs w:val="28"/>
        </w:rPr>
        <w:t>.</w:t>
      </w:r>
    </w:p>
    <w:p w14:paraId="2FB1838D" w14:textId="77777777" w:rsidR="000B4105" w:rsidRDefault="000B4105" w:rsidP="00895D7B">
      <w:pPr>
        <w:rPr>
          <w:rFonts w:ascii="Times New Roman" w:hAnsi="Times New Roman" w:cs="Times New Roman"/>
          <w:b/>
          <w:sz w:val="28"/>
          <w:szCs w:val="28"/>
          <w:u w:val="single"/>
        </w:rPr>
      </w:pPr>
      <w:r w:rsidRPr="000B4105">
        <w:rPr>
          <w:rFonts w:ascii="Times New Roman" w:hAnsi="Times New Roman" w:cs="Times New Roman"/>
          <w:b/>
          <w:sz w:val="28"/>
          <w:szCs w:val="28"/>
          <w:u w:val="single"/>
        </w:rPr>
        <w:t>Registration Limitations</w:t>
      </w:r>
    </w:p>
    <w:p w14:paraId="48108998" w14:textId="77777777" w:rsidR="000B4105" w:rsidRDefault="000B4105" w:rsidP="00895D7B">
      <w:pPr>
        <w:rPr>
          <w:rFonts w:ascii="Times New Roman" w:hAnsi="Times New Roman" w:cs="Times New Roman"/>
          <w:sz w:val="28"/>
          <w:szCs w:val="28"/>
        </w:rPr>
      </w:pPr>
      <w:r>
        <w:rPr>
          <w:rFonts w:ascii="Times New Roman" w:hAnsi="Times New Roman" w:cs="Times New Roman"/>
          <w:sz w:val="28"/>
          <w:szCs w:val="28"/>
        </w:rPr>
        <w:t xml:space="preserve">The Workshop registration </w:t>
      </w:r>
      <w:r w:rsidR="005B7CC5">
        <w:rPr>
          <w:rFonts w:ascii="Times New Roman" w:hAnsi="Times New Roman" w:cs="Times New Roman"/>
          <w:sz w:val="28"/>
          <w:szCs w:val="28"/>
        </w:rPr>
        <w:t xml:space="preserve">deadline </w:t>
      </w:r>
      <w:r>
        <w:rPr>
          <w:rFonts w:ascii="Times New Roman" w:hAnsi="Times New Roman" w:cs="Times New Roman"/>
          <w:sz w:val="28"/>
          <w:szCs w:val="28"/>
        </w:rPr>
        <w:t>is September 1, 2018 (or earlier if Workshop is full)</w:t>
      </w:r>
    </w:p>
    <w:p w14:paraId="3D7B7019" w14:textId="77777777" w:rsidR="00800AE4" w:rsidRDefault="000B4105" w:rsidP="00895D7B">
      <w:pPr>
        <w:rPr>
          <w:rFonts w:ascii="Times New Roman" w:hAnsi="Times New Roman" w:cs="Times New Roman"/>
          <w:sz w:val="28"/>
          <w:szCs w:val="28"/>
        </w:rPr>
      </w:pPr>
      <w:r>
        <w:rPr>
          <w:rFonts w:ascii="Times New Roman" w:hAnsi="Times New Roman" w:cs="Times New Roman"/>
          <w:sz w:val="28"/>
          <w:szCs w:val="28"/>
        </w:rPr>
        <w:t xml:space="preserve">Registration as a participant is limited to </w:t>
      </w:r>
      <w:r w:rsidR="00800AE4">
        <w:rPr>
          <w:rFonts w:ascii="Times New Roman" w:hAnsi="Times New Roman" w:cs="Times New Roman"/>
          <w:sz w:val="28"/>
          <w:szCs w:val="28"/>
        </w:rPr>
        <w:t>12 individuals</w:t>
      </w:r>
    </w:p>
    <w:p w14:paraId="43884DCB" w14:textId="77777777" w:rsidR="00800AE4" w:rsidRDefault="00800AE4" w:rsidP="00895D7B">
      <w:pPr>
        <w:rPr>
          <w:rFonts w:ascii="Times New Roman" w:hAnsi="Times New Roman" w:cs="Times New Roman"/>
          <w:sz w:val="28"/>
          <w:szCs w:val="28"/>
        </w:rPr>
      </w:pPr>
      <w:r>
        <w:rPr>
          <w:rFonts w:ascii="Times New Roman" w:hAnsi="Times New Roman" w:cs="Times New Roman"/>
          <w:sz w:val="28"/>
          <w:szCs w:val="28"/>
        </w:rPr>
        <w:t>Registration as an observer is limited to 15 individuals</w:t>
      </w:r>
    </w:p>
    <w:p w14:paraId="5F1D2F00" w14:textId="6A30DC39" w:rsidR="000B4105" w:rsidRPr="000B4105" w:rsidRDefault="00800AE4" w:rsidP="00895D7B">
      <w:pPr>
        <w:rPr>
          <w:rFonts w:ascii="Times New Roman" w:hAnsi="Times New Roman" w:cs="Times New Roman"/>
          <w:b/>
          <w:sz w:val="28"/>
          <w:szCs w:val="28"/>
          <w:u w:val="single"/>
        </w:rPr>
      </w:pPr>
      <w:r>
        <w:rPr>
          <w:rFonts w:ascii="Times New Roman" w:hAnsi="Times New Roman" w:cs="Times New Roman"/>
          <w:sz w:val="28"/>
          <w:szCs w:val="28"/>
        </w:rPr>
        <w:t xml:space="preserve">Online registration available on the ABFO website store, </w:t>
      </w:r>
      <w:hyperlink r:id="rId4" w:history="1">
        <w:r w:rsidRPr="00E364AD">
          <w:rPr>
            <w:rStyle w:val="Hyperlink"/>
            <w:rFonts w:ascii="Times New Roman" w:hAnsi="Times New Roman" w:cs="Times New Roman"/>
            <w:sz w:val="28"/>
            <w:szCs w:val="28"/>
          </w:rPr>
          <w:t>http://www.abfo.org</w:t>
        </w:r>
      </w:hyperlink>
      <w:r>
        <w:rPr>
          <w:rFonts w:ascii="Times New Roman" w:hAnsi="Times New Roman" w:cs="Times New Roman"/>
          <w:sz w:val="28"/>
          <w:szCs w:val="28"/>
        </w:rPr>
        <w:t xml:space="preserve">. Please contact Tom David for additional information via email </w:t>
      </w:r>
      <w:hyperlink r:id="rId5" w:history="1">
        <w:r w:rsidRPr="00E364AD">
          <w:rPr>
            <w:rStyle w:val="Hyperlink"/>
            <w:rFonts w:ascii="Times New Roman" w:hAnsi="Times New Roman" w:cs="Times New Roman"/>
            <w:sz w:val="28"/>
            <w:szCs w:val="28"/>
          </w:rPr>
          <w:t>tjd214@comcast.net</w:t>
        </w:r>
      </w:hyperlink>
      <w:r w:rsidR="00742AE8">
        <w:rPr>
          <w:rFonts w:ascii="Times New Roman" w:hAnsi="Times New Roman" w:cs="Times New Roman"/>
          <w:sz w:val="28"/>
          <w:szCs w:val="28"/>
        </w:rPr>
        <w:t>.</w:t>
      </w:r>
      <w:bookmarkStart w:id="0" w:name="_GoBack"/>
      <w:bookmarkEnd w:id="0"/>
    </w:p>
    <w:sectPr w:rsidR="000B4105" w:rsidRPr="000B4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D7B"/>
    <w:rsid w:val="000848E5"/>
    <w:rsid w:val="000B4105"/>
    <w:rsid w:val="000E6F0E"/>
    <w:rsid w:val="0013161E"/>
    <w:rsid w:val="0013521B"/>
    <w:rsid w:val="005B7CC5"/>
    <w:rsid w:val="005E3756"/>
    <w:rsid w:val="00730250"/>
    <w:rsid w:val="00742AE8"/>
    <w:rsid w:val="00800AE4"/>
    <w:rsid w:val="00895D7B"/>
    <w:rsid w:val="009A26F0"/>
    <w:rsid w:val="00C46F04"/>
    <w:rsid w:val="00E57CAB"/>
    <w:rsid w:val="00E74F50"/>
    <w:rsid w:val="00E84BB8"/>
    <w:rsid w:val="00EE0731"/>
    <w:rsid w:val="00F4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7A6D"/>
  <w15:docId w15:val="{6A0D182C-A0A9-46CE-977E-51B4391B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A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jd214@comcast.net" TargetMode="External"/><Relationship Id="rId4" Type="http://schemas.openxmlformats.org/officeDocument/2006/relationships/hyperlink" Target="http://www.abf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jmlewisdmd@knology.net</cp:lastModifiedBy>
  <cp:revision>8</cp:revision>
  <dcterms:created xsi:type="dcterms:W3CDTF">2018-03-30T16:16:00Z</dcterms:created>
  <dcterms:modified xsi:type="dcterms:W3CDTF">2018-04-06T14:34:00Z</dcterms:modified>
</cp:coreProperties>
</file>